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4D" w:rsidRPr="0042374D" w:rsidRDefault="0042374D" w:rsidP="004237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374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2374D" w:rsidRPr="0042374D" w:rsidRDefault="0042374D" w:rsidP="004237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2374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2374D" w:rsidRDefault="0042374D" w:rsidP="0042374D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2374D">
        <w:rPr>
          <w:rFonts w:ascii="Arial" w:eastAsia="Times New Roman" w:hAnsi="Arial" w:cs="Arial"/>
          <w:color w:val="FFFFFF"/>
          <w:sz w:val="20"/>
          <w:u w:val="single"/>
          <w:lang w:eastAsia="ru-RU"/>
        </w:rPr>
        <w:t>КодексТехэкс</w:t>
      </w:r>
      <w:r w:rsidRPr="0042374D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з</w:t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</w:t>
      </w:r>
      <w:proofErr w:type="spellEnd"/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42374D" w:rsidRDefault="00D16AC8" w:rsidP="0042374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«ТОЛБАГИНСКОЕ</w:t>
      </w:r>
      <w:r w:rsid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374D" w:rsidRDefault="0042374D" w:rsidP="0042374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74D" w:rsidRPr="0042374D" w:rsidRDefault="0042374D" w:rsidP="0042374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2374D" w:rsidRDefault="0042374D" w:rsidP="0042374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C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2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2021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№ 28</w:t>
      </w:r>
    </w:p>
    <w:p w:rsidR="0042374D" w:rsidRDefault="0042374D" w:rsidP="0042374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74D" w:rsidRPr="0042374D" w:rsidRDefault="00D16AC8" w:rsidP="0042374D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Толбага</w:t>
      </w:r>
      <w:proofErr w:type="spellEnd"/>
    </w:p>
    <w:p w:rsidR="0042374D" w:rsidRPr="0042374D" w:rsidRDefault="0042374D" w:rsidP="00E67E02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F6F6F6"/>
          <w:sz w:val="20"/>
          <w:szCs w:val="20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Порядке осуществления </w:t>
      </w:r>
      <w:proofErr w:type="gramStart"/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изготовление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депутатов Совета сел</w:t>
      </w:r>
      <w:r w:rsidR="00D16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пятого созыва</w:t>
      </w:r>
    </w:p>
    <w:p w:rsidR="0042374D" w:rsidRPr="0042374D" w:rsidRDefault="0042374D" w:rsidP="0042374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374D" w:rsidRPr="0042374D" w:rsidRDefault="0042374D" w:rsidP="00184E8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184E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</w:t>
      </w:r>
      <w:r w:rsidR="00184E8F" w:rsidRPr="00184E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</w:t>
        </w:r>
        <w:r w:rsidR="00184E8F"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Забайка</w:t>
        </w:r>
        <w:r w:rsidR="00B22D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льского края от 06 июля 2010 год</w:t>
        </w:r>
        <w:r w:rsidR="00184E8F"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№ 385-ЗЗК</w:t>
        </w:r>
        <w:r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</w:t>
        </w:r>
        <w:r w:rsidR="00184E8F"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муниципальных </w:t>
        </w:r>
        <w:r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выборах </w:t>
        </w:r>
        <w:r w:rsidR="00184E8F"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</w:t>
        </w:r>
        <w:r w:rsid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184E8F" w:rsidRPr="00184E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абайкальском крае</w:t>
        </w:r>
      </w:hyperlink>
      <w:r w:rsidR="0018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избирательная комиссия </w:t>
      </w:r>
      <w:r w:rsidR="00184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184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84E8F" w:rsidRPr="0018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184E8F" w:rsidRPr="00184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:rsidR="0042374D" w:rsidRPr="0042374D" w:rsidRDefault="0042374D" w:rsidP="0042374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02" w:rsidRDefault="0042374D" w:rsidP="00E67E02">
      <w:pPr>
        <w:spacing w:after="0" w:line="24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осуществления </w:t>
      </w:r>
      <w:proofErr w:type="gram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избирательных бюллетеней для голосования на выборах</w:t>
      </w:r>
      <w:r w:rsidR="00184E8F" w:rsidRPr="0042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E8F" w:rsidRPr="00184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Совета сел</w:t>
      </w:r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Толбагинское</w:t>
      </w:r>
      <w:proofErr w:type="spellEnd"/>
      <w:r w:rsidR="00184E8F" w:rsidRPr="00184E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пятого созыва</w:t>
      </w:r>
      <w:r w:rsidR="00184E8F">
        <w:rPr>
          <w:rFonts w:ascii="Arial" w:eastAsia="Times New Roman" w:hAnsi="Arial" w:cs="Arial"/>
          <w:color w:val="F6F6F6"/>
          <w:sz w:val="20"/>
          <w:szCs w:val="20"/>
          <w:lang w:eastAsia="ru-RU"/>
        </w:rPr>
        <w:t xml:space="preserve">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E67E02" w:rsidRPr="00E67E02" w:rsidRDefault="00E67E02" w:rsidP="00E67E02">
      <w:pPr>
        <w:spacing w:after="0" w:line="240" w:lineRule="atLeast"/>
        <w:ind w:firstLine="480"/>
        <w:jc w:val="both"/>
        <w:textAlignment w:val="baseline"/>
        <w:rPr>
          <w:rFonts w:ascii="Arial" w:eastAsia="Times New Roman" w:hAnsi="Arial" w:cs="Arial"/>
          <w:color w:val="F6F6F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74D"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45279">
        <w:rPr>
          <w:rFonts w:ascii="Times New Roman" w:hAnsi="Times New Roman"/>
          <w:sz w:val="28"/>
          <w:szCs w:val="28"/>
        </w:rPr>
        <w:t>онтроль    за</w:t>
      </w:r>
      <w:proofErr w:type="gramEnd"/>
      <w:r w:rsidRPr="00D45279">
        <w:rPr>
          <w:rFonts w:ascii="Times New Roman" w:hAnsi="Times New Roman"/>
          <w:sz w:val="28"/>
          <w:szCs w:val="28"/>
        </w:rPr>
        <w:t xml:space="preserve">   </w:t>
      </w:r>
      <w:r w:rsidRPr="00E67E0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исполнением настоящ</w:t>
      </w:r>
      <w:r w:rsidR="00D16AC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его решения возложить на (Карпову И. И.</w:t>
      </w:r>
      <w:r w:rsidRPr="00E67E0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), 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председателя</w:t>
      </w:r>
      <w:r w:rsidRPr="00E67E0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Избирательной комиссии сель</w:t>
      </w:r>
      <w:r w:rsidR="00D16AC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ского поселения «</w:t>
      </w:r>
      <w:proofErr w:type="spellStart"/>
      <w:r w:rsidR="00D16AC8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Толбагинское</w:t>
      </w:r>
      <w:proofErr w:type="spellEnd"/>
      <w:r w:rsidRPr="00E67E02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</w:t>
      </w:r>
      <w:r w:rsidRPr="00E67E02">
        <w:rPr>
          <w:rFonts w:ascii="Times New Roman" w:hAnsi="Times New Roman"/>
          <w:sz w:val="28"/>
          <w:szCs w:val="28"/>
        </w:rPr>
        <w:t>.</w:t>
      </w:r>
    </w:p>
    <w:p w:rsidR="0042374D" w:rsidRPr="0042374D" w:rsidRDefault="0042374D" w:rsidP="0042374D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02" w:rsidRDefault="00E67E02" w:rsidP="00E67E0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02" w:rsidRDefault="00E67E02" w:rsidP="00E67E0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67E02" w:rsidRDefault="00E67E02" w:rsidP="00E67E0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И. И. Карпова</w:t>
      </w:r>
    </w:p>
    <w:p w:rsidR="00E67E02" w:rsidRDefault="00E67E02" w:rsidP="00E67E0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E02" w:rsidRDefault="00E67E02" w:rsidP="00E67E0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42374D" w:rsidRPr="0042374D" w:rsidRDefault="00E67E02" w:rsidP="00E67E02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А. А. 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Коденева</w:t>
      </w:r>
      <w:proofErr w:type="spellEnd"/>
      <w:r w:rsidR="0042374D"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74D"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7E02" w:rsidRDefault="00E67E02" w:rsidP="0042374D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67E02" w:rsidTr="00E25E1E">
        <w:tc>
          <w:tcPr>
            <w:tcW w:w="4927" w:type="dxa"/>
          </w:tcPr>
          <w:p w:rsidR="00E67E02" w:rsidRDefault="00E67E02" w:rsidP="00E67E02">
            <w:pPr>
              <w:spacing w:after="240" w:line="33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67E02" w:rsidRPr="00E67E02" w:rsidRDefault="00E67E02" w:rsidP="00E67E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E67E02" w:rsidRPr="00E67E02" w:rsidRDefault="00E67E02" w:rsidP="00E67E02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решению избирательной комиссии</w:t>
            </w:r>
          </w:p>
          <w:p w:rsidR="00E67E02" w:rsidRPr="00E67E02" w:rsidRDefault="00E67E02" w:rsidP="00E67E0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</w:t>
            </w:r>
            <w:r w:rsidR="00D16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ьского поселения «</w:t>
            </w:r>
            <w:proofErr w:type="spellStart"/>
            <w:r w:rsidR="00D16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Толбагинское</w:t>
            </w:r>
            <w:proofErr w:type="spellEnd"/>
            <w:r w:rsidRPr="00E6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E67E02" w:rsidRDefault="00E67E02" w:rsidP="007C4E1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</w:t>
            </w:r>
            <w:r w:rsidR="007C4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16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 2021 года № 28</w:t>
            </w:r>
          </w:p>
        </w:tc>
      </w:tr>
    </w:tbl>
    <w:p w:rsidR="00E67E02" w:rsidRPr="0042374D" w:rsidRDefault="0042374D" w:rsidP="00E25E1E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F6F6F6"/>
          <w:sz w:val="20"/>
          <w:szCs w:val="20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67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67E02"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осуществления </w:t>
      </w:r>
      <w:proofErr w:type="gramStart"/>
      <w:r w:rsidR="00E67E02"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="00E67E02"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изготовлением избирательных бюллет</w:t>
      </w:r>
      <w:r w:rsidR="00D16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еней для голосования на выборах </w:t>
      </w:r>
      <w:r w:rsidR="00E67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 Совета сел</w:t>
      </w:r>
      <w:r w:rsidR="00D16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Толбагинское</w:t>
      </w:r>
      <w:proofErr w:type="spellEnd"/>
      <w:r w:rsidR="00E67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пятого созыва</w:t>
      </w:r>
    </w:p>
    <w:p w:rsidR="0042374D" w:rsidRPr="0042374D" w:rsidRDefault="0042374D" w:rsidP="00E67E02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:rsidR="00E67E02" w:rsidRPr="00E67E02" w:rsidRDefault="0042374D" w:rsidP="00E67E02">
      <w:pPr>
        <w:pStyle w:val="a6"/>
        <w:numPr>
          <w:ilvl w:val="1"/>
          <w:numId w:val="4"/>
        </w:numPr>
        <w:spacing w:after="0" w:line="240" w:lineRule="atLeast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изготовлением </w:t>
      </w:r>
      <w:r w:rsidR="00E67E02" w:rsidRPr="00E6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бюллетеней для голосования на выборах  депутатов Совета сел</w:t>
      </w:r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Толбагинское</w:t>
      </w:r>
      <w:proofErr w:type="spellEnd"/>
      <w:r w:rsidR="00E67E02" w:rsidRPr="00E6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пятого созыва</w:t>
      </w:r>
      <w:r w:rsidR="00E67E02"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 определяет порядок действий избирательн</w:t>
      </w:r>
      <w:r w:rsid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контроля за изготовлением избирательных бюллетеней и при их передаче </w:t>
      </w:r>
      <w:r w:rsidR="00B2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полиграфической организации и участковой избирательной </w:t>
      </w: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B22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7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Pr="00C72DA9" w:rsidRDefault="0042374D" w:rsidP="00C72DA9">
      <w:pPr>
        <w:pStyle w:val="a6"/>
        <w:numPr>
          <w:ilvl w:val="1"/>
          <w:numId w:val="4"/>
        </w:numPr>
        <w:spacing w:after="0" w:line="240" w:lineRule="atLeast"/>
        <w:ind w:left="0" w:firstLine="708"/>
        <w:jc w:val="center"/>
        <w:textAlignment w:val="baseline"/>
        <w:rPr>
          <w:rFonts w:ascii="Arial" w:eastAsia="Times New Roman" w:hAnsi="Arial" w:cs="Arial"/>
          <w:color w:val="F6F6F6"/>
          <w:sz w:val="20"/>
          <w:szCs w:val="20"/>
          <w:lang w:eastAsia="ru-RU"/>
        </w:rPr>
      </w:pPr>
      <w:r w:rsidRPr="00C7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2. </w:t>
      </w:r>
      <w:proofErr w:type="gramStart"/>
      <w:r w:rsidRPr="00C7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C72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изготовлением избирательных бюллетеней в полиграфической организации</w:t>
      </w:r>
    </w:p>
    <w:p w:rsidR="0042374D" w:rsidRPr="0042374D" w:rsidRDefault="0042374D" w:rsidP="0042374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4D" w:rsidRPr="0042374D" w:rsidRDefault="0042374D" w:rsidP="00C72D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Изготовление избирательных бюллетеней для голосования на выборах </w:t>
      </w:r>
      <w:r w:rsidR="00C72DA9" w:rsidRPr="00E6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Совета сел</w:t>
      </w:r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Толбагинское</w:t>
      </w:r>
      <w:proofErr w:type="spellEnd"/>
      <w:r w:rsidR="00C72DA9" w:rsidRPr="00E67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пятого созыва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избирательные бюллетени) обеспечивает избирательная комиссия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Pr="0042374D" w:rsidRDefault="0042374D" w:rsidP="00C72D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Избирательная комиссия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изготовл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избирательных бюллетеней у ИП «Ерофеев Виталий Сергеевич».</w:t>
      </w:r>
    </w:p>
    <w:p w:rsidR="0042374D" w:rsidRPr="0042374D" w:rsidRDefault="0042374D" w:rsidP="00C72D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</w:t>
      </w:r>
      <w:r w:rsidR="00B22D9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ирательных бюллетеней утверждены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2021года №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Pr="0042374D" w:rsidRDefault="0042374D" w:rsidP="00C72D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печатью текста избирательных бюллетеней в полиграфической организации осуществляет избирательная комиссия 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4E1B" w:rsidRDefault="0042374D" w:rsidP="007C4E1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2D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Избиратель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бюллетени изготавливаются у ИП «Ерофеев Виталий Сергеевич»</w:t>
      </w:r>
      <w:r w:rsidR="007C4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Pr="0042374D" w:rsidRDefault="0042374D" w:rsidP="007C4E1B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</w:t>
      </w:r>
      <w:proofErr w:type="gramStart"/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передачей избирательных бюллетеней</w:t>
      </w:r>
    </w:p>
    <w:p w:rsidR="0042374D" w:rsidRPr="0042374D" w:rsidRDefault="0042374D" w:rsidP="0042374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4D" w:rsidRPr="0042374D" w:rsidRDefault="0042374D" w:rsidP="004507F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Избирательная комиссия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дня до получения ею избирательных бюллетеней от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«Ерофеев Виталий Сергеевич»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передачи избирательных бюллетеней членам избирательной комиссии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член избирательной комиссии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любой зарегистрированный кандидат либо представитель кандидата вправе присутствовать при передаче избирательных бюллетеней.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Избирательная ко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 сельского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оповещает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 кандидатов о месте и времени передач</w:t>
      </w:r>
      <w:r w:rsidR="009647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бюллетеней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5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«Ерофеев Виталий Сергеевич»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их присутствия.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Изготовленные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«Ерофеев Виталий Сергеевич»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избирательные бюллетени передаются членам избирательной комиссии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решающего голоса по акту, в котором указываются дата и время его составления, а также количество передаваемых избирательных бюллетеней (приложение 1).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 п. 3.1 лица вправе подписывать акт передачи избирательных бюллетеней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Избирательная комиссия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до дня голосования (не позднее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сентября 2021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передает избирательные бюллетени в определенном ею количестве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 избирательным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комиссиям по акту передачи, в котором указываются дата и время его составления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22F"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число передаваемых избирательных бюллетеней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участку количество передаваемых избирательных бюллетеней не может превышать более чем на 0,5 процента (но не менее чем на 2 избирательных бюллетеня) число избирателей, зарегистрированных на данном избирательном участке, и составлять менее 70 процентов от числа избирателей, включенных в списки избирателей на соответствующем избирательном участке на день пер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едачи избирательных бюллетеней.</w:t>
      </w:r>
      <w:proofErr w:type="gramEnd"/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передаче избирательных бюллетеней участковым избирательным комиссиям, вправе присутствовать члены этих избирательных комиссий, зарегистрированные кандидаты 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 представители.</w:t>
      </w:r>
    </w:p>
    <w:p w:rsidR="0042374D" w:rsidRPr="0042374D" w:rsidRDefault="0042374D" w:rsidP="0007122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перечисленных лиц о месте и времени передачи избирательных бюллетеней осуществляется  избирательной комиссией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«</w:t>
      </w:r>
      <w:proofErr w:type="spellStart"/>
      <w:r w:rsidR="00D16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Толбагинское</w:t>
      </w:r>
      <w:proofErr w:type="spellEnd"/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также обязана предоставить возможность каждому указанному кандидату или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избирательных бюллетеней.</w:t>
      </w:r>
    </w:p>
    <w:p w:rsidR="0042374D" w:rsidRPr="0042374D" w:rsidRDefault="00E25E1E" w:rsidP="0007122F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42374D"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вышеуказанные акты с</w:t>
      </w:r>
      <w:r w:rsidR="00071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оставляются в двух экземплярах.</w:t>
      </w:r>
    </w:p>
    <w:p w:rsidR="0042374D" w:rsidRPr="0042374D" w:rsidRDefault="0042374D" w:rsidP="0029151D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5E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  <w:r w:rsidRPr="00423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151D" w:rsidRDefault="00E25E1E" w:rsidP="00E25E1E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42374D" w:rsidRPr="0042374D" w:rsidRDefault="0042374D" w:rsidP="00E25E1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D16AC8" w:rsidRDefault="00D16AC8" w:rsidP="00D16AC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</w:t>
      </w:r>
    </w:p>
    <w:p w:rsidR="00E25E1E" w:rsidRPr="00D16AC8" w:rsidRDefault="00D16AC8" w:rsidP="00D16AC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</w:t>
      </w:r>
      <w:r w:rsidR="00E25E1E"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Выборы </w:t>
      </w:r>
      <w:r w:rsidR="00E25E1E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депутатов Совета сельского поселения</w:t>
      </w:r>
    </w:p>
    <w:p w:rsidR="00E25E1E" w:rsidRDefault="00722A0F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 w:rsidR="00E25E1E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</w:p>
    <w:p w:rsidR="00E25E1E" w:rsidRPr="0042374D" w:rsidRDefault="00E25E1E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     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АКТ</w:t>
      </w:r>
    </w:p>
    <w:p w:rsidR="00E25E1E" w:rsidRPr="0042374D" w:rsidRDefault="00E25E1E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передачи избирательных бюллетеней для голосования</w:t>
      </w:r>
    </w:p>
    <w:p w:rsidR="00E25E1E" w:rsidRDefault="00E25E1E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депутатов Совета сельского поселения</w:t>
      </w:r>
    </w:p>
    <w:p w:rsidR="00E25E1E" w:rsidRDefault="00722A0F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 w:rsidR="00E25E1E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</w:p>
    <w:p w:rsidR="00E25E1E" w:rsidRPr="0042374D" w:rsidRDefault="00E25E1E" w:rsidP="00E25E1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ИП «Ерофеев Виталий Сергеевич»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сел</w:t>
      </w:r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ьского поселения «</w:t>
      </w:r>
      <w:proofErr w:type="spellStart"/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 xml:space="preserve">г.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Петровск-Забайкальский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 20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21 года  «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«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минут </w:t>
      </w:r>
    </w:p>
    <w:p w:rsidR="00E25E1E" w:rsidRPr="0042374D" w:rsidRDefault="00E25E1E" w:rsidP="00E25E1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ab/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В соответствии с Договором об изготовлении избирательных бюллетеней </w:t>
      </w:r>
      <w:proofErr w:type="gramStart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для</w:t>
      </w:r>
      <w:proofErr w:type="gramEnd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</w:p>
    <w:p w:rsidR="00E25E1E" w:rsidRPr="0042374D" w:rsidRDefault="00E25E1E" w:rsidP="00E25E1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proofErr w:type="gramStart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голосования   на  выборах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депутатов Совета сельского поселени</w:t>
      </w:r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я</w:t>
      </w:r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«</w:t>
      </w:r>
      <w:proofErr w:type="spellStart"/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,  заключенным  между 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ИП «Ерофеев Виталий Сергеевич»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и  избирательной комиссией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</w:t>
      </w:r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льского поселения «</w:t>
      </w:r>
      <w:proofErr w:type="spellStart"/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ИП «Ерофеев Виталий Сергеевич»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изготовил   в   соответствии   с   представленными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образцами  и  передал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избирательной комиссии 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</w:t>
      </w:r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ельского поселения «</w:t>
      </w:r>
      <w:proofErr w:type="spellStart"/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избирательные  бюллетени  для голосования на выборах</w:t>
      </w:r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депутатов Совета сельского поселен</w:t>
      </w:r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ия   «</w:t>
      </w:r>
      <w:proofErr w:type="spellStart"/>
      <w:r w:rsidR="00722A0F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в количестве </w:t>
      </w:r>
      <w:proofErr w:type="gramEnd"/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 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(сумма цифрами и прописью)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    Избирательные бюллетени расфасованы </w:t>
      </w:r>
      <w:proofErr w:type="gramStart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по</w:t>
      </w:r>
      <w:proofErr w:type="gramEnd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________________________________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                   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(сумма цифрами)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штук в пачке и </w:t>
      </w:r>
      <w:proofErr w:type="gramStart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проверены</w:t>
      </w:r>
      <w:proofErr w:type="gramEnd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на качество.</w:t>
      </w:r>
    </w:p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5E1E" w:rsidTr="008E5E4D">
        <w:tc>
          <w:tcPr>
            <w:tcW w:w="4927" w:type="dxa"/>
          </w:tcPr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ИП «Ерофеев Виталий Сергеевич»</w:t>
            </w:r>
            <w:r w:rsidRPr="0042374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_________________    В.С. Ерофеев</w:t>
            </w:r>
            <w:r w:rsidRPr="0042374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                    </w:t>
            </w:r>
          </w:p>
        </w:tc>
        <w:tc>
          <w:tcPr>
            <w:tcW w:w="4927" w:type="dxa"/>
          </w:tcPr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Председатель  избирательной комиссии сель</w:t>
            </w:r>
            <w:r w:rsidR="00722A0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ского поселения «</w:t>
            </w:r>
            <w:proofErr w:type="spellStart"/>
            <w:r w:rsidR="00722A0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Толбагинское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»</w:t>
            </w: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__________________</w:t>
            </w:r>
            <w:r w:rsidR="00722A0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И. И. Карпова</w:t>
            </w:r>
          </w:p>
          <w:p w:rsidR="00E25E1E" w:rsidRDefault="00E25E1E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</w:tr>
    </w:tbl>
    <w:p w:rsidR="00E25E1E" w:rsidRPr="0042374D" w:rsidRDefault="00E25E1E" w:rsidP="00E25E1E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При передаче бюллетеней присутствовали:</w:t>
      </w:r>
    </w:p>
    <w:p w:rsidR="00E25E1E" w:rsidRDefault="00E25E1E" w:rsidP="00E25E1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E25E1E" w:rsidRDefault="00E25E1E" w:rsidP="00E25E1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1E" w:rsidRDefault="00E25E1E" w:rsidP="00E25E1E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E1E" w:rsidRDefault="0042374D" w:rsidP="00A70875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  <w:r w:rsidR="00E25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A70875" w:rsidRPr="005C2CFD" w:rsidRDefault="0042374D" w:rsidP="005C2CF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 </w:t>
      </w:r>
      <w:r w:rsidR="00A70875"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Выборы </w:t>
      </w:r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депутатов Совета </w:t>
      </w:r>
      <w:r w:rsidR="00A70875" w:rsidRP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сельского поселения</w:t>
      </w:r>
    </w:p>
    <w:p w:rsidR="00A70875" w:rsidRPr="0042374D" w:rsidRDefault="005C2CFD" w:rsidP="00A70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                                       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                                    АКТ</w:t>
      </w:r>
    </w:p>
    <w:p w:rsidR="00A70875" w:rsidRPr="0042374D" w:rsidRDefault="00A70875" w:rsidP="00A7087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передачи избирательных бюллетеней для голосования</w:t>
      </w:r>
    </w:p>
    <w:p w:rsidR="00A70875" w:rsidRPr="00E25E1E" w:rsidRDefault="00A70875" w:rsidP="00A7087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депутатов Совета </w:t>
      </w:r>
      <w:r w:rsidRP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сельского поселения</w:t>
      </w:r>
    </w:p>
    <w:p w:rsidR="00A70875" w:rsidRPr="0042374D" w:rsidRDefault="005C2CFD" w:rsidP="00A708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 w:rsid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</w:t>
      </w:r>
    </w:p>
    <w:p w:rsidR="00A70875" w:rsidRDefault="00A70875" w:rsidP="00A7087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A70875" w:rsidRPr="0042374D" w:rsidRDefault="00A70875" w:rsidP="00A70875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от избирательной комиссии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сел</w:t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ьского поселения «</w:t>
      </w:r>
      <w:proofErr w:type="spellStart"/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» участковой избирательной комиссии </w:t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избирательного участка № 2822</w:t>
      </w: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с. </w:t>
      </w:r>
      <w:proofErr w:type="spellStart"/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Толбага</w:t>
      </w:r>
      <w:proofErr w:type="spellEnd"/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       _____ _____________ 20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21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____ часов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минут </w:t>
      </w:r>
    </w:p>
    <w:p w:rsidR="00A70875" w:rsidRPr="0042374D" w:rsidRDefault="00A70875" w:rsidP="00A70875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Избирательная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комиссия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сельского поселения «</w:t>
      </w:r>
      <w:proofErr w:type="spellStart"/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» </w:t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передала  участковой избирательной комиссии избирательного участка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№ </w:t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2822</w:t>
      </w: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A70875" w:rsidRDefault="00A70875" w:rsidP="00A7087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(число цифрами и прописью)</w:t>
      </w:r>
    </w:p>
    <w:p w:rsidR="00A70875" w:rsidRPr="0042374D" w:rsidRDefault="00A70875" w:rsidP="00A7087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 xml:space="preserve">избирательных бюллетеней для голосования на выборах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депутатов Совета </w:t>
      </w:r>
      <w:r w:rsidRPr="00A7087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«</w:t>
      </w:r>
      <w:proofErr w:type="spellStart"/>
      <w:r w:rsidR="005C2CF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Толбагинское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» пятого созыва.</w:t>
      </w: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70875" w:rsidTr="008E5E4D">
        <w:tc>
          <w:tcPr>
            <w:tcW w:w="4927" w:type="dxa"/>
          </w:tcPr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Председатель избирательной комиссии сельского поселения</w:t>
            </w:r>
            <w:r w:rsidR="005C2CF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C2CF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Толбагинское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»</w:t>
            </w:r>
          </w:p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________________</w:t>
            </w:r>
            <w:r w:rsidR="005C2CF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И. И. Карпова                             </w:t>
            </w:r>
          </w:p>
        </w:tc>
        <w:tc>
          <w:tcPr>
            <w:tcW w:w="4927" w:type="dxa"/>
          </w:tcPr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Председатель участковой избирательной комисси</w:t>
            </w:r>
            <w:r w:rsidR="005C2CFD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и избирательного участка № 2822</w:t>
            </w:r>
          </w:p>
          <w:p w:rsidR="005C2CFD" w:rsidRDefault="005C2CFD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5C2CFD" w:rsidRDefault="005C2CFD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___________Н. 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Осколкова</w:t>
            </w:r>
            <w:proofErr w:type="spellEnd"/>
          </w:p>
          <w:p w:rsidR="005C2CFD" w:rsidRDefault="005C2CFD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  <w:p w:rsidR="00A70875" w:rsidRDefault="00A70875" w:rsidP="008E5E4D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</w:tr>
    </w:tbl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</w:p>
    <w:p w:rsidR="00A70875" w:rsidRPr="0042374D" w:rsidRDefault="00A70875" w:rsidP="00A70875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</w:r>
      <w:r w:rsidRPr="0042374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/>
        <w:t>При передаче бюллетеней присутствовали:</w:t>
      </w:r>
    </w:p>
    <w:sectPr w:rsidR="00A70875" w:rsidRPr="0042374D" w:rsidSect="0042374D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53B4B"/>
    <w:multiLevelType w:val="multilevel"/>
    <w:tmpl w:val="C2B667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65250460"/>
    <w:multiLevelType w:val="multilevel"/>
    <w:tmpl w:val="2A788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6EB9040C"/>
    <w:multiLevelType w:val="multilevel"/>
    <w:tmpl w:val="925C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74D"/>
    <w:rsid w:val="0007122F"/>
    <w:rsid w:val="00184E8F"/>
    <w:rsid w:val="001A3F1B"/>
    <w:rsid w:val="0029151D"/>
    <w:rsid w:val="00336D45"/>
    <w:rsid w:val="0042374D"/>
    <w:rsid w:val="004507F1"/>
    <w:rsid w:val="005C2CFD"/>
    <w:rsid w:val="00722A0F"/>
    <w:rsid w:val="00790061"/>
    <w:rsid w:val="007C4E1B"/>
    <w:rsid w:val="008C2386"/>
    <w:rsid w:val="009647A2"/>
    <w:rsid w:val="009E70DB"/>
    <w:rsid w:val="009F7921"/>
    <w:rsid w:val="00A70875"/>
    <w:rsid w:val="00AA2475"/>
    <w:rsid w:val="00B22D98"/>
    <w:rsid w:val="00C72DA9"/>
    <w:rsid w:val="00D16AC8"/>
    <w:rsid w:val="00E25E1E"/>
    <w:rsid w:val="00E67E02"/>
    <w:rsid w:val="00F0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61"/>
  </w:style>
  <w:style w:type="paragraph" w:styleId="2">
    <w:name w:val="heading 2"/>
    <w:basedOn w:val="a"/>
    <w:link w:val="20"/>
    <w:uiPriority w:val="9"/>
    <w:qFormat/>
    <w:rsid w:val="00423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23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3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3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37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37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37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374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2374D"/>
    <w:rPr>
      <w:color w:val="0000FF"/>
      <w:u w:val="single"/>
    </w:rPr>
  </w:style>
  <w:style w:type="paragraph" w:customStyle="1" w:styleId="formattext">
    <w:name w:val="formattext"/>
    <w:basedOn w:val="a"/>
    <w:rsid w:val="004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2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67E0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  <w:lang w:eastAsia="ru-RU"/>
    </w:rPr>
  </w:style>
  <w:style w:type="table" w:styleId="a5">
    <w:name w:val="Table Grid"/>
    <w:basedOn w:val="a1"/>
    <w:uiPriority w:val="59"/>
    <w:rsid w:val="00E67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paragraph" w:styleId="a6">
    <w:name w:val="List Paragraph"/>
    <w:basedOn w:val="a"/>
    <w:uiPriority w:val="34"/>
    <w:qFormat/>
    <w:rsid w:val="00E67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0122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544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6410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4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1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20196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961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4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7474">
                                      <w:marLeft w:val="29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78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6708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23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58341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87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02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77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1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65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4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28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8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3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5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79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94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33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45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04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73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0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55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6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7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92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6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7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8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55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3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06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06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77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10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6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58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5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37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63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4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1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24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2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35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2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88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2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7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28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812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5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9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3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77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0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06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281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62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5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73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66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85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91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73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4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60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8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6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10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1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9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3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17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24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5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6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1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5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24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6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95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6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12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0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43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51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63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3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04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5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5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59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25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37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5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7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2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3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0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19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8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7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25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7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5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1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24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94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7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4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3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3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7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58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0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9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19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08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02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6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99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8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78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08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46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7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9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01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13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3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72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36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25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9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92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3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8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2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93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62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95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46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8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03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1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38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8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3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9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9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8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72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6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35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38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2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5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02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8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9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29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95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23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1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97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2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872605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1BB1-D691-4A2C-AF78-9169861B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2021-08-18T03:26:00Z</dcterms:created>
  <dcterms:modified xsi:type="dcterms:W3CDTF">2021-08-25T04:17:00Z</dcterms:modified>
</cp:coreProperties>
</file>